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47CEA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2E447CEB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2E447CEC" w14:textId="77777777" w:rsidR="002550CB" w:rsidRPr="006208A2" w:rsidRDefault="002550CB" w:rsidP="002550CB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DĖL</w:t>
      </w:r>
      <w:r w:rsidRPr="006208A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VIETINĖS RINKLIAVOS UŽ LEIDIMO PREKIAUTI AR TEIKTI PASLAUGAS SKUODO RAJONO SAVIVALDYBĖS TARYBOS NUSTATYTOSE VIEŠO</w:t>
      </w:r>
      <w:r w:rsidR="001F06F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SIOSE VIETOSE IŠDAVIMĄ NUOSTATAŲ PATVIRTINIMO</w:t>
      </w:r>
    </w:p>
    <w:p w14:paraId="2E447CED" w14:textId="77777777" w:rsidR="002550CB" w:rsidRDefault="002550CB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2E447CEE" w14:textId="77777777" w:rsidR="002550CB" w:rsidRDefault="002550CB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2E447CEF" w14:textId="17999BC2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gegužės</w:t>
      </w:r>
      <w:r w:rsidR="00415CE9">
        <w:rPr>
          <w:rFonts w:ascii="Times New Roman" w:eastAsia="Times New Roman" w:hAnsi="Times New Roman" w:cs="Times New Roman"/>
          <w:sz w:val="24"/>
          <w:szCs w:val="20"/>
        </w:rPr>
        <w:t xml:space="preserve"> 19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415CE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148</w:t>
      </w:r>
    </w:p>
    <w:p w14:paraId="2E447CF0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2E447CF1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E447CF2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2E447CF3" w14:textId="77777777" w:rsidR="0077342D" w:rsidRPr="001F06F5" w:rsidRDefault="00C06CD8" w:rsidP="001F06F5">
      <w:pPr>
        <w:ind w:firstLine="1276"/>
        <w:contextualSpacing/>
        <w:rPr>
          <w:rFonts w:ascii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Sprendimo tikslas –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hAnsi="Times New Roman" w:cs="Times New Roman"/>
          <w:sz w:val="24"/>
          <w:szCs w:val="24"/>
        </w:rPr>
        <w:t>patvirtinti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 xml:space="preserve"> Vietinės rinkliavos už leidimo prekiauti ar teikti paslaugas Skuodo rajono savivaldybės tarybos</w:t>
      </w:r>
      <w:r w:rsidR="00BD50EC">
        <w:rPr>
          <w:rFonts w:ascii="Times New Roman" w:eastAsia="Times New Roman" w:hAnsi="Times New Roman" w:cs="Times New Roman"/>
          <w:sz w:val="24"/>
          <w:szCs w:val="20"/>
        </w:rPr>
        <w:t xml:space="preserve"> nustatytose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 xml:space="preserve"> viešosiose viet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ose išdavimą nuostatus 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>(toliau –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>Nuostatai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>)</w:t>
      </w:r>
      <w:r w:rsidR="001F06F5">
        <w:t xml:space="preserve">. </w:t>
      </w:r>
      <w:r w:rsidR="001F06F5" w:rsidRPr="001F06F5">
        <w:rPr>
          <w:rFonts w:ascii="Times New Roman" w:hAnsi="Times New Roman" w:cs="Times New Roman"/>
          <w:sz w:val="24"/>
          <w:szCs w:val="24"/>
        </w:rPr>
        <w:t>Pripažinti netekusiu galios Skuodo rajono savivaldybės tarybos 2019 m. lapkričio 28 d. sprendimą Nr. T9-184 „Dėl Vietinės rinkliavos už leidimo prekiauti ar teikti paslaugas Skuodo rajono savivaldybės tarybos nustatytose viešosiose vietose išdavimą nuostatų patv</w:t>
      </w:r>
      <w:r w:rsidR="007D05CB">
        <w:rPr>
          <w:rFonts w:ascii="Times New Roman" w:hAnsi="Times New Roman" w:cs="Times New Roman"/>
          <w:sz w:val="24"/>
          <w:szCs w:val="24"/>
        </w:rPr>
        <w:t>irtinimo“ su visais pakeitimais.</w:t>
      </w:r>
      <w:r w:rsidR="008C11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47CF4" w14:textId="77777777" w:rsidR="00F428C1" w:rsidRDefault="0077342D" w:rsidP="001F06F5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Sprendimo uždaviniai </w:t>
      </w:r>
      <w:r w:rsidR="00F5212E">
        <w:rPr>
          <w:rFonts w:ascii="Times New Roman" w:eastAsia="Times New Roman" w:hAnsi="Times New Roman" w:cs="Times New Roman"/>
          <w:sz w:val="24"/>
          <w:szCs w:val="20"/>
        </w:rPr>
        <w:t>–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>s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 xml:space="preserve">iekiama suderinti 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>Nuostatus</w:t>
      </w:r>
      <w:r w:rsidR="00F5212E" w:rsidRPr="0099155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91551">
        <w:rPr>
          <w:rFonts w:ascii="Times New Roman" w:eastAsia="Times New Roman" w:hAnsi="Times New Roman" w:cs="Times New Roman"/>
          <w:sz w:val="24"/>
          <w:szCs w:val="20"/>
        </w:rPr>
        <w:t xml:space="preserve">su galiojančiais teisės aktais </w:t>
      </w:r>
      <w:r w:rsidR="00F5212E">
        <w:rPr>
          <w:rFonts w:ascii="Times New Roman" w:eastAsia="Times New Roman" w:hAnsi="Times New Roman" w:cs="Times New Roman"/>
          <w:sz w:val="24"/>
          <w:szCs w:val="20"/>
        </w:rPr>
        <w:t xml:space="preserve">ir 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>p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 xml:space="preserve">anaikinti 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>j</w:t>
      </w:r>
      <w:r w:rsidR="00BD50EC">
        <w:rPr>
          <w:rFonts w:ascii="Times New Roman" w:eastAsia="Times New Roman" w:hAnsi="Times New Roman" w:cs="Times New Roman"/>
          <w:sz w:val="24"/>
          <w:szCs w:val="20"/>
        </w:rPr>
        <w:t>u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 xml:space="preserve">ose </w:t>
      </w:r>
      <w:r w:rsidR="00991551" w:rsidRPr="00991551">
        <w:rPr>
          <w:rFonts w:ascii="Times New Roman" w:eastAsia="Times New Roman" w:hAnsi="Times New Roman" w:cs="Times New Roman"/>
          <w:sz w:val="24"/>
          <w:szCs w:val="20"/>
        </w:rPr>
        <w:t>neaktualias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nuostatas,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L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ietuvos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R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>espublikos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 xml:space="preserve"> rinkliavų įstatymo pakeitimai suteikė teisę vietinę rinkliavą už leidimo prekiauti ar teikti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 xml:space="preserve">paslaugas 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>Skuodo rajono savivaldybės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 xml:space="preserve"> viešosiose vietose išdavimą nustatyti viešojo konkurso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būdu, Savivaldybės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tarybos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sprendimu patvirtinus viešo konkurso organizavimo ir vietinės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F06F5" w:rsidRPr="001F06F5">
        <w:rPr>
          <w:rFonts w:ascii="Times New Roman" w:eastAsia="Times New Roman" w:hAnsi="Times New Roman" w:cs="Times New Roman"/>
          <w:sz w:val="24"/>
          <w:szCs w:val="20"/>
        </w:rPr>
        <w:t>rinkliavos</w:t>
      </w:r>
      <w:r w:rsidR="001F06F5">
        <w:rPr>
          <w:rFonts w:ascii="Times New Roman" w:eastAsia="Times New Roman" w:hAnsi="Times New Roman" w:cs="Times New Roman"/>
          <w:sz w:val="24"/>
          <w:szCs w:val="20"/>
        </w:rPr>
        <w:t xml:space="preserve"> dydžio nustatymo tvarką.</w:t>
      </w:r>
      <w:r w:rsidR="00F428C1">
        <w:rPr>
          <w:rFonts w:ascii="Times New Roman" w:eastAsia="Times New Roman" w:hAnsi="Times New Roman" w:cs="Times New Roman"/>
          <w:sz w:val="24"/>
          <w:szCs w:val="20"/>
        </w:rPr>
        <w:t xml:space="preserve"> Taip pat siekiama užtikrinti teisės akto aiškumą, nuoseklumą bei suderinamumą su aukštesnių teisės aktų reikalavimais. </w:t>
      </w:r>
    </w:p>
    <w:p w14:paraId="2E447CF5" w14:textId="77777777" w:rsidR="00F428C1" w:rsidRDefault="00F428C1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14:paraId="2E447CF6" w14:textId="77777777" w:rsidR="00C06CD8" w:rsidRPr="00C06CD8" w:rsidRDefault="00C06CD8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2E447CF7" w14:textId="77777777" w:rsidR="00826ADF" w:rsidRDefault="00280DA6" w:rsidP="00BD50EC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>Lietuvos Respublikos vietos savivaldos įstatymo 15 straipsnio 2 dalies 29 punktas, Lietuvos Respublikos rinkliavų įstatymo 7 straipsnio 2 dalis, 11 straipsnio 1 dalies 2 punktas, 12 straipsnio 1 dalies 1, 2, 3, 4 punktai,12, 13, 13</w:t>
      </w:r>
      <w:r>
        <w:rPr>
          <w:rFonts w:ascii="Times New Roman" w:eastAsia="Times New Roman" w:hAnsi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ir 13</w:t>
      </w:r>
      <w:r>
        <w:rPr>
          <w:rFonts w:ascii="Times New Roman" w:eastAsia="Times New Roman" w:hAnsi="Times New Roman"/>
          <w:color w:val="00000A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straipsniai</w:t>
      </w:r>
      <w:r w:rsidR="00BD50E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447CF8" w14:textId="77777777" w:rsidR="00311216" w:rsidRPr="00826ADF" w:rsidRDefault="00311216" w:rsidP="00AC70C3">
      <w:pPr>
        <w:tabs>
          <w:tab w:val="left" w:pos="6096"/>
          <w:tab w:val="center" w:pos="7655"/>
          <w:tab w:val="right" w:pos="8306"/>
        </w:tabs>
        <w:suppressAutoHyphens/>
        <w:autoSpaceDN w:val="0"/>
        <w:spacing w:line="251" w:lineRule="auto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E447CF9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2E447CFA" w14:textId="02A4C0A7" w:rsidR="007D05CB" w:rsidRDefault="007D05CB" w:rsidP="00C06CD8">
      <w:pPr>
        <w:ind w:firstLine="1276"/>
        <w:rPr>
          <w:rFonts w:ascii="Times New Roman" w:hAnsi="Times New Roman" w:cs="Times New Roman"/>
          <w:sz w:val="24"/>
          <w:szCs w:val="24"/>
        </w:rPr>
      </w:pPr>
      <w:r w:rsidRPr="007D05CB">
        <w:rPr>
          <w:rFonts w:ascii="Times New Roman" w:hAnsi="Times New Roman" w:cs="Times New Roman"/>
          <w:sz w:val="24"/>
          <w:szCs w:val="24"/>
        </w:rPr>
        <w:t>Šiuo metu galiojantys vietinės rinkliavos tarifai yra nustatyti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C1545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7D05CB">
        <w:rPr>
          <w:rFonts w:ascii="Times New Roman" w:hAnsi="Times New Roman" w:cs="Times New Roman"/>
          <w:sz w:val="24"/>
          <w:szCs w:val="24"/>
        </w:rPr>
        <w:t xml:space="preserve"> m. Kai kurie nustatyti vietinės rinkliavos tarifai nebuvo koreguoti </w:t>
      </w:r>
      <w:r w:rsidR="00311216">
        <w:rPr>
          <w:rFonts w:ascii="Times New Roman" w:hAnsi="Times New Roman" w:cs="Times New Roman"/>
          <w:sz w:val="24"/>
          <w:szCs w:val="24"/>
        </w:rPr>
        <w:t>5</w:t>
      </w:r>
      <w:r w:rsidRPr="007D05CB">
        <w:rPr>
          <w:rFonts w:ascii="Times New Roman" w:hAnsi="Times New Roman" w:cs="Times New Roman"/>
          <w:sz w:val="24"/>
          <w:szCs w:val="24"/>
        </w:rPr>
        <w:t xml:space="preserve"> metus. Atsižvelgiant į kitų </w:t>
      </w:r>
      <w:r w:rsidR="00311216">
        <w:rPr>
          <w:rFonts w:ascii="Times New Roman" w:hAnsi="Times New Roman" w:cs="Times New Roman"/>
          <w:sz w:val="24"/>
          <w:szCs w:val="24"/>
        </w:rPr>
        <w:t>rajonų</w:t>
      </w:r>
      <w:r w:rsidRPr="007D05CB">
        <w:rPr>
          <w:rFonts w:ascii="Times New Roman" w:hAnsi="Times New Roman" w:cs="Times New Roman"/>
          <w:sz w:val="24"/>
          <w:szCs w:val="24"/>
        </w:rPr>
        <w:t xml:space="preserve"> praktiką bei vietinės rinkliavos tarifų dydį, taip pat į valstybės bendrą ekonominį lygį bei kainas koreguojančią infliaciją, siūloma pakoreguoti vietinės rinkliavos už leidimo prekiauti ar teikti paslaugas </w:t>
      </w:r>
      <w:r w:rsidR="00311216">
        <w:rPr>
          <w:rFonts w:ascii="Times New Roman" w:hAnsi="Times New Roman" w:cs="Times New Roman"/>
          <w:sz w:val="24"/>
          <w:szCs w:val="24"/>
        </w:rPr>
        <w:t>Skuodo rajono savivaldybės tarybos nustatytose</w:t>
      </w:r>
      <w:r w:rsidRPr="007D05CB">
        <w:rPr>
          <w:rFonts w:ascii="Times New Roman" w:hAnsi="Times New Roman" w:cs="Times New Roman"/>
          <w:sz w:val="24"/>
          <w:szCs w:val="24"/>
        </w:rPr>
        <w:t xml:space="preserve"> </w:t>
      </w:r>
      <w:r w:rsidR="00AC70C3">
        <w:rPr>
          <w:rFonts w:ascii="Times New Roman" w:hAnsi="Times New Roman" w:cs="Times New Roman"/>
          <w:sz w:val="24"/>
          <w:szCs w:val="24"/>
        </w:rPr>
        <w:t xml:space="preserve">viešosiose </w:t>
      </w:r>
      <w:r w:rsidRPr="007D05CB">
        <w:rPr>
          <w:rFonts w:ascii="Times New Roman" w:hAnsi="Times New Roman" w:cs="Times New Roman"/>
          <w:sz w:val="24"/>
          <w:szCs w:val="24"/>
        </w:rPr>
        <w:t>vietose išdavimą tarifų dydį.</w:t>
      </w:r>
    </w:p>
    <w:p w14:paraId="2E447CFB" w14:textId="1C2F3234" w:rsidR="000529A4" w:rsidRDefault="000529A4" w:rsidP="00C06CD8">
      <w:pPr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Vietinės rinkliavos tarifų dydžių lyginamasis variantas:</w:t>
      </w:r>
    </w:p>
    <w:p w14:paraId="2E447CFC" w14:textId="77777777" w:rsidR="000529A4" w:rsidRDefault="000529A4" w:rsidP="00C06CD8">
      <w:pPr>
        <w:ind w:firstLine="1276"/>
        <w:rPr>
          <w:rFonts w:ascii="Times New Roman" w:hAnsi="Times New Roman" w:cs="Times New Roman"/>
          <w:sz w:val="24"/>
          <w:szCs w:val="24"/>
        </w:rPr>
      </w:pPr>
    </w:p>
    <w:p w14:paraId="2E447CFD" w14:textId="77777777" w:rsidR="000529A4" w:rsidRPr="006E34CB" w:rsidRDefault="000529A4" w:rsidP="000529A4">
      <w:pPr>
        <w:widowControl w:val="0"/>
        <w:numPr>
          <w:ilvl w:val="0"/>
          <w:numId w:val="1"/>
        </w:numPr>
        <w:spacing w:line="274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6E34C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Vietinės rinkliavos už leidimo prekiauti ar teikti paslaugas Skuodo rajono savivaldybės viešosiose vietose išdavimą dydžiai</w:t>
      </w:r>
    </w:p>
    <w:p w14:paraId="2E447CFE" w14:textId="77777777" w:rsidR="000529A4" w:rsidRDefault="000529A4" w:rsidP="000529A4">
      <w:pPr>
        <w:widowControl w:val="0"/>
        <w:tabs>
          <w:tab w:val="left" w:pos="1035"/>
        </w:tabs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476"/>
        <w:gridCol w:w="1560"/>
        <w:gridCol w:w="1417"/>
      </w:tblGrid>
      <w:tr w:rsidR="000529A4" w:rsidRPr="006E34CB" w14:paraId="2E447D02" w14:textId="77777777" w:rsidTr="00C8485D"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CFF" w14:textId="77777777" w:rsidR="000529A4" w:rsidRPr="006E34CB" w:rsidRDefault="000529A4" w:rsidP="00C8485D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0" w14:textId="77777777" w:rsidR="000529A4" w:rsidRPr="006E34CB" w:rsidRDefault="000529A4" w:rsidP="00C8485D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Rinkliavos objektas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1" w14:textId="60E44163" w:rsidR="000529A4" w:rsidRPr="006E34CB" w:rsidRDefault="000529A4" w:rsidP="00C8485D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Vietinės rinkliavos dydis</w:t>
            </w:r>
            <w:r w:rsidR="00C15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,</w:t>
            </w: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Eur už vieną vietą</w:t>
            </w:r>
          </w:p>
        </w:tc>
      </w:tr>
      <w:tr w:rsidR="000529A4" w:rsidRPr="006E34CB" w14:paraId="2E447D07" w14:textId="77777777" w:rsidTr="00C848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7D03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7D04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5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vienai dienai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6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mėnesiui</w:t>
            </w:r>
          </w:p>
        </w:tc>
      </w:tr>
      <w:tr w:rsidR="000529A4" w:rsidRPr="006E34CB" w14:paraId="2E447D0A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8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9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Prekiauti nuo (iš) laikinųjų prekybos įrenginių (prekybos plotas iki 6 kv. m):</w:t>
            </w:r>
          </w:p>
        </w:tc>
      </w:tr>
      <w:tr w:rsidR="000529A4" w:rsidRPr="006E34CB" w14:paraId="2E447D0F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B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0C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Skuodo mieste: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0D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0E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14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0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1.1.1.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1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2" w14:textId="259F077D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3" w14:textId="60EF1A2E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</w:t>
            </w:r>
          </w:p>
        </w:tc>
      </w:tr>
      <w:tr w:rsidR="000529A4" w:rsidRPr="006E34CB" w14:paraId="2E447D19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5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1.1.2.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6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7" w14:textId="4FCC3366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8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</w:t>
            </w:r>
          </w:p>
        </w:tc>
      </w:tr>
      <w:tr w:rsidR="000529A4" w:rsidRPr="006E34CB" w14:paraId="2E447D1E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A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B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Mosėdžio miestelyje ir Ylakių miestelyje: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1C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1D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23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1F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1.2.1.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0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1" w14:textId="15A57C6E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2" w14:textId="58BFB886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</w:t>
            </w:r>
          </w:p>
        </w:tc>
      </w:tr>
      <w:tr w:rsidR="000529A4" w:rsidRPr="006E34CB" w14:paraId="2E447D28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4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1.2.2.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5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6" w14:textId="7990A4D4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7" w14:textId="4E16CA90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10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15</w:t>
            </w:r>
          </w:p>
        </w:tc>
      </w:tr>
      <w:tr w:rsidR="000529A4" w:rsidRPr="006E34CB" w14:paraId="2E447D2D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9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A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Kitose rajono savivaldybės gyvenvietėse: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2B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2C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32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E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1.3.1.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2F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0" w14:textId="388BDBE3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1" w14:textId="5B65E701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15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</w:t>
            </w:r>
          </w:p>
        </w:tc>
      </w:tr>
      <w:tr w:rsidR="000529A4" w:rsidRPr="006E34CB" w14:paraId="2E447D37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3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lastRenderedPageBreak/>
              <w:t>1.3.2.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4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5" w14:textId="356EEF26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1,5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6" w14:textId="204BB7BB" w:rsidR="000529A4" w:rsidRPr="006E34CB" w:rsidRDefault="000529A4" w:rsidP="0096162F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10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15</w:t>
            </w:r>
          </w:p>
        </w:tc>
      </w:tr>
      <w:tr w:rsidR="000529A4" w:rsidRPr="006E34CB" w14:paraId="2E447D3A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8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9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Prekiauti nuo (iš) laikinųjų prekybos įrenginių, prekybai pritaikytų automobilių ar priekabų (prekybos plotas iki 12 kv. m):</w:t>
            </w:r>
          </w:p>
        </w:tc>
      </w:tr>
      <w:tr w:rsidR="000529A4" w:rsidRPr="006E34CB" w14:paraId="2E447D3F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B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3C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Skuodo mieste: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3D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3E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44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0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2.1.1.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1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2" w14:textId="347E5B50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96162F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4</w:t>
            </w:r>
            <w:r w:rsidR="008663B9" w:rsidRPr="0096162F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3" w14:textId="4724FBED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50</w:t>
            </w:r>
          </w:p>
        </w:tc>
      </w:tr>
      <w:tr w:rsidR="000529A4" w:rsidRPr="006E34CB" w14:paraId="2E447D49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5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2.1.2.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6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7" w14:textId="3CA2EBC4" w:rsidR="000529A4" w:rsidRPr="006E34CB" w:rsidRDefault="008663B9" w:rsidP="008663B9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3,5</w:t>
            </w:r>
            <w:r w:rsidR="00052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="000529A4"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8" w14:textId="70E17F13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</w:t>
            </w:r>
          </w:p>
        </w:tc>
      </w:tr>
      <w:tr w:rsidR="000529A4" w:rsidRPr="006E34CB" w14:paraId="2E447D4E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A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B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Mosėdžio miestelyje ir Ylakių miestelyje: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4C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4D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53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4F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2.2.1.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0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1" w14:textId="513B9A5D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3,5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2" w14:textId="2226DF9E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20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</w:t>
            </w:r>
          </w:p>
        </w:tc>
      </w:tr>
      <w:tr w:rsidR="000529A4" w:rsidRPr="006E34CB" w14:paraId="2E447D58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4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2.2.2.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5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6" w14:textId="769DCBA8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7" w14:textId="4237B543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15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</w:t>
            </w:r>
          </w:p>
        </w:tc>
      </w:tr>
      <w:tr w:rsidR="000529A4" w:rsidRPr="006E34CB" w14:paraId="2E447D5D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9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2.3.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A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Kitose rajono savivaldybės gyvenvietėse: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5B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5C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62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E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2.3.1.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5F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maisto ir ne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0" w14:textId="366E821A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3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1" w14:textId="01AEC67B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20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</w:t>
            </w:r>
          </w:p>
        </w:tc>
      </w:tr>
      <w:tr w:rsidR="000529A4" w:rsidRPr="006E34CB" w14:paraId="2E447D67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3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2.3.2.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4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savo gamybos žemės ūkio ir maisto produktais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5" w14:textId="4881F11E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2,5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6" w14:textId="2A3476CB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15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25</w:t>
            </w:r>
          </w:p>
        </w:tc>
      </w:tr>
      <w:tr w:rsidR="000529A4" w:rsidRPr="006E34CB" w14:paraId="2E447D6C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8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2.4.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9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Prekiauti visoje savivaldybės teritorijoje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A" w14:textId="2F68161C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10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B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</w:tr>
      <w:tr w:rsidR="000529A4" w:rsidRPr="006E34CB" w14:paraId="2E447D6F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D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6E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Prekiauti ar teikti paslaugas kioskuose, paviljonuose, lauko kavinėse (už 1 kv. m užimamo ploto)(Kai kioskai, paviljonai įrengti savininkų lėšomis):</w:t>
            </w:r>
          </w:p>
        </w:tc>
      </w:tr>
      <w:tr w:rsidR="000529A4" w:rsidRPr="006E34CB" w14:paraId="2E447D74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0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3.1.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1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Skuodo mieste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2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3" w14:textId="62137A67" w:rsidR="000529A4" w:rsidRPr="006E34CB" w:rsidRDefault="0096162F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</w:t>
            </w:r>
            <w:r w:rsidR="000529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="000529A4"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</w:p>
        </w:tc>
      </w:tr>
      <w:tr w:rsidR="000529A4" w:rsidRPr="006E34CB" w14:paraId="2E447D79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5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3.2.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6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Mosėdžio miestelyje ir Ylakių miestelyje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7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8" w14:textId="4B6E456F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</w:p>
        </w:tc>
      </w:tr>
      <w:tr w:rsidR="000529A4" w:rsidRPr="006E34CB" w14:paraId="2E447D7E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A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3.3.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B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Kitose rajono savivaldybės gyvenvietėse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C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D" w14:textId="755417CB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0,5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</w:t>
            </w:r>
          </w:p>
        </w:tc>
      </w:tr>
      <w:tr w:rsidR="000529A4" w:rsidRPr="006E34CB" w14:paraId="2E447D81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7F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0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Prekiauti ar teikti paslaugas savivaldybės lėšomis įrengtuose paviljonuose (už 1 kv. m užimamo ploto):</w:t>
            </w:r>
          </w:p>
        </w:tc>
      </w:tr>
      <w:tr w:rsidR="000529A4" w:rsidRPr="006E34CB" w14:paraId="2E447D86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2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4.1.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3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Uždaras paviljonas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4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5" w14:textId="3621C560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</w:t>
            </w:r>
          </w:p>
        </w:tc>
      </w:tr>
      <w:tr w:rsidR="000529A4" w:rsidRPr="006E34CB" w14:paraId="2E447D8B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7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4.2.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8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Atvira terasa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9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A" w14:textId="489DCCD1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</w:p>
        </w:tc>
      </w:tr>
      <w:tr w:rsidR="000529A4" w:rsidRPr="006E34CB" w14:paraId="2E447D90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C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8D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Teikti laisvalaikio pramogų ir kitas paslaugas (už 1 kv. m užimamo ploto):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8E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7D8F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6E34CB" w14:paraId="2E447D95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1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5.1.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2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Skuodo mieste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3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4" w14:textId="3DD735DF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2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2,5</w:t>
            </w:r>
          </w:p>
        </w:tc>
      </w:tr>
      <w:tr w:rsidR="000529A4" w:rsidRPr="006E34CB" w14:paraId="2E447D9A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6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5.2.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7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Mosėdžio miestelyje ir Ylakių miestelyje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8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9" w14:textId="51C3C9AC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1,5</w:t>
            </w:r>
            <w:r w:rsidR="008663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</w:p>
        </w:tc>
      </w:tr>
      <w:tr w:rsidR="000529A4" w:rsidRPr="006E34CB" w14:paraId="2E447D9F" w14:textId="77777777" w:rsidTr="00C8485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B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5.3.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C" w14:textId="77777777" w:rsidR="000529A4" w:rsidRPr="006E34CB" w:rsidRDefault="000529A4" w:rsidP="00746FDB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Kitose rajono savivaldybės gyvenvietėse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D" w14:textId="77777777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6E34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D9E" w14:textId="06B7D702" w:rsidR="000529A4" w:rsidRPr="006E34CB" w:rsidRDefault="000529A4" w:rsidP="00C8485D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E51EA9"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lt-LT"/>
              </w:rPr>
              <w:t>1</w:t>
            </w:r>
            <w:r w:rsidR="00961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1,5</w:t>
            </w:r>
          </w:p>
        </w:tc>
      </w:tr>
    </w:tbl>
    <w:p w14:paraId="2E447DA0" w14:textId="77777777" w:rsidR="000529A4" w:rsidRDefault="000529A4" w:rsidP="000529A4">
      <w:pPr>
        <w:ind w:firstLine="0"/>
        <w:rPr>
          <w:rFonts w:ascii="Times New Roman" w:eastAsia="Times New Roman" w:hAnsi="Times New Roman" w:cs="Times New Roman"/>
          <w:sz w:val="24"/>
          <w:szCs w:val="20"/>
        </w:rPr>
      </w:pPr>
    </w:p>
    <w:p w14:paraId="2E447DA1" w14:textId="77777777" w:rsidR="000529A4" w:rsidRPr="000529A4" w:rsidRDefault="000529A4" w:rsidP="000529A4">
      <w:pPr>
        <w:pStyle w:val="Sraopastraipa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0529A4">
        <w:rPr>
          <w:rFonts w:ascii="Times New Roman" w:eastAsia="Times New Roman" w:hAnsi="Times New Roman" w:cs="Times New Roman"/>
          <w:b/>
          <w:sz w:val="24"/>
          <w:szCs w:val="20"/>
        </w:rPr>
        <w:t>Vietinės rinkliavos už leidimo prekiauti ar teikti paslaugas Skuodo rajono savivaldybės tarybos nustatytose viešosiose vietose vykstančių renginių išdavimą dydžiai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398"/>
        <w:gridCol w:w="1965"/>
      </w:tblGrid>
      <w:tr w:rsidR="000529A4" w:rsidRPr="006E34CB" w14:paraId="2E447DA5" w14:textId="77777777" w:rsidTr="000529A4">
        <w:tc>
          <w:tcPr>
            <w:tcW w:w="988" w:type="dxa"/>
            <w:shd w:val="clear" w:color="auto" w:fill="auto"/>
          </w:tcPr>
          <w:p w14:paraId="2E447DA2" w14:textId="77777777" w:rsidR="000529A4" w:rsidRPr="006E34CB" w:rsidRDefault="000529A4" w:rsidP="000529A4">
            <w:pPr>
              <w:ind w:hanging="113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Eil. Nr.</w:t>
            </w:r>
          </w:p>
        </w:tc>
        <w:tc>
          <w:tcPr>
            <w:tcW w:w="6398" w:type="dxa"/>
            <w:shd w:val="clear" w:color="auto" w:fill="auto"/>
          </w:tcPr>
          <w:p w14:paraId="2E447DA3" w14:textId="77777777" w:rsidR="000529A4" w:rsidRPr="006E34CB" w:rsidRDefault="000529A4" w:rsidP="00C8485D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Rinkliavos objektas</w:t>
            </w:r>
          </w:p>
        </w:tc>
        <w:tc>
          <w:tcPr>
            <w:tcW w:w="1965" w:type="dxa"/>
            <w:shd w:val="clear" w:color="auto" w:fill="auto"/>
          </w:tcPr>
          <w:p w14:paraId="2E447DA4" w14:textId="2B3D3B5E" w:rsidR="000529A4" w:rsidRPr="006E34CB" w:rsidRDefault="000529A4" w:rsidP="00C8485D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Vietinės rinkliavos dydis</w:t>
            </w:r>
            <w:r w:rsidR="00C1545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,</w:t>
            </w: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Eur už vieną vietą vienai dienai</w:t>
            </w:r>
          </w:p>
        </w:tc>
      </w:tr>
      <w:tr w:rsidR="000529A4" w:rsidRPr="006E34CB" w14:paraId="2E447DA9" w14:textId="77777777" w:rsidTr="000529A4">
        <w:tc>
          <w:tcPr>
            <w:tcW w:w="988" w:type="dxa"/>
            <w:shd w:val="clear" w:color="auto" w:fill="auto"/>
          </w:tcPr>
          <w:p w14:paraId="2E447DA6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6398" w:type="dxa"/>
            <w:shd w:val="clear" w:color="auto" w:fill="auto"/>
          </w:tcPr>
          <w:p w14:paraId="2E447DA7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Teikti viešojo maitinimo paslaugas:</w:t>
            </w:r>
          </w:p>
        </w:tc>
        <w:tc>
          <w:tcPr>
            <w:tcW w:w="1965" w:type="dxa"/>
            <w:shd w:val="clear" w:color="auto" w:fill="auto"/>
          </w:tcPr>
          <w:p w14:paraId="2E447DA8" w14:textId="77777777" w:rsidR="000529A4" w:rsidRPr="006E34CB" w:rsidRDefault="000529A4" w:rsidP="00C8485D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529A4" w:rsidRPr="006E34CB" w14:paraId="2E447DAD" w14:textId="77777777" w:rsidTr="000529A4">
        <w:tc>
          <w:tcPr>
            <w:tcW w:w="988" w:type="dxa"/>
            <w:shd w:val="clear" w:color="auto" w:fill="auto"/>
          </w:tcPr>
          <w:p w14:paraId="2E447DAA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1.1.</w:t>
            </w:r>
          </w:p>
        </w:tc>
        <w:tc>
          <w:tcPr>
            <w:tcW w:w="6398" w:type="dxa"/>
            <w:shd w:val="clear" w:color="auto" w:fill="auto"/>
          </w:tcPr>
          <w:p w14:paraId="2E447DAB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Skuodo mieste</w:t>
            </w:r>
          </w:p>
        </w:tc>
        <w:tc>
          <w:tcPr>
            <w:tcW w:w="1965" w:type="dxa"/>
            <w:shd w:val="clear" w:color="auto" w:fill="auto"/>
          </w:tcPr>
          <w:p w14:paraId="2E447DAC" w14:textId="27216B58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0529A4" w:rsidRPr="006E34CB" w14:paraId="2E447DB1" w14:textId="77777777" w:rsidTr="000529A4">
        <w:tc>
          <w:tcPr>
            <w:tcW w:w="988" w:type="dxa"/>
            <w:shd w:val="clear" w:color="auto" w:fill="auto"/>
          </w:tcPr>
          <w:p w14:paraId="2E447DAE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1.2.</w:t>
            </w:r>
          </w:p>
        </w:tc>
        <w:tc>
          <w:tcPr>
            <w:tcW w:w="6398" w:type="dxa"/>
            <w:shd w:val="clear" w:color="auto" w:fill="auto"/>
          </w:tcPr>
          <w:p w14:paraId="2E447DAF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Mosėdžio miestelyje ir Ylakių miestelyje</w:t>
            </w:r>
          </w:p>
        </w:tc>
        <w:tc>
          <w:tcPr>
            <w:tcW w:w="1965" w:type="dxa"/>
            <w:shd w:val="clear" w:color="auto" w:fill="auto"/>
          </w:tcPr>
          <w:p w14:paraId="2E447DB0" w14:textId="061FD955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20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29A4" w:rsidRPr="006E34CB" w14:paraId="2E447DB5" w14:textId="77777777" w:rsidTr="000529A4">
        <w:tc>
          <w:tcPr>
            <w:tcW w:w="988" w:type="dxa"/>
            <w:shd w:val="clear" w:color="auto" w:fill="auto"/>
          </w:tcPr>
          <w:p w14:paraId="2E447DB2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1.3.</w:t>
            </w:r>
          </w:p>
        </w:tc>
        <w:tc>
          <w:tcPr>
            <w:tcW w:w="6398" w:type="dxa"/>
            <w:shd w:val="clear" w:color="auto" w:fill="auto"/>
          </w:tcPr>
          <w:p w14:paraId="2E447DB3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Kitose rajono savivaldybės gyvenvietėse</w:t>
            </w:r>
          </w:p>
        </w:tc>
        <w:tc>
          <w:tcPr>
            <w:tcW w:w="1965" w:type="dxa"/>
            <w:shd w:val="clear" w:color="auto" w:fill="auto"/>
          </w:tcPr>
          <w:p w14:paraId="2E447DB4" w14:textId="0EE133D3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29A4" w:rsidRPr="006E34CB" w14:paraId="2E447DB9" w14:textId="77777777" w:rsidTr="000529A4">
        <w:tc>
          <w:tcPr>
            <w:tcW w:w="988" w:type="dxa"/>
            <w:shd w:val="clear" w:color="auto" w:fill="auto"/>
          </w:tcPr>
          <w:p w14:paraId="2E447DB6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6398" w:type="dxa"/>
            <w:shd w:val="clear" w:color="auto" w:fill="auto"/>
          </w:tcPr>
          <w:p w14:paraId="2E447DB7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Teikti viešojo maitinimo paslaugas su prekyba alkoholiniais gėrimais:</w:t>
            </w:r>
          </w:p>
        </w:tc>
        <w:tc>
          <w:tcPr>
            <w:tcW w:w="1965" w:type="dxa"/>
            <w:shd w:val="clear" w:color="auto" w:fill="auto"/>
          </w:tcPr>
          <w:p w14:paraId="2E447DB8" w14:textId="77777777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529A4" w:rsidRPr="006E34CB" w14:paraId="2E447DBD" w14:textId="77777777" w:rsidTr="000529A4">
        <w:tc>
          <w:tcPr>
            <w:tcW w:w="988" w:type="dxa"/>
            <w:shd w:val="clear" w:color="auto" w:fill="auto"/>
          </w:tcPr>
          <w:p w14:paraId="2E447DBA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2.1.</w:t>
            </w:r>
          </w:p>
        </w:tc>
        <w:tc>
          <w:tcPr>
            <w:tcW w:w="6398" w:type="dxa"/>
            <w:shd w:val="clear" w:color="auto" w:fill="auto"/>
          </w:tcPr>
          <w:p w14:paraId="2E447DBB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Skuodo mieste</w:t>
            </w:r>
          </w:p>
        </w:tc>
        <w:tc>
          <w:tcPr>
            <w:tcW w:w="1965" w:type="dxa"/>
            <w:shd w:val="clear" w:color="auto" w:fill="auto"/>
          </w:tcPr>
          <w:p w14:paraId="2E447DBC" w14:textId="0E7065E9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60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0529A4" w:rsidRPr="006E34CB" w14:paraId="2E447DC1" w14:textId="77777777" w:rsidTr="000529A4">
        <w:tc>
          <w:tcPr>
            <w:tcW w:w="988" w:type="dxa"/>
            <w:shd w:val="clear" w:color="auto" w:fill="auto"/>
          </w:tcPr>
          <w:p w14:paraId="2E447DBE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2.2.</w:t>
            </w:r>
          </w:p>
        </w:tc>
        <w:tc>
          <w:tcPr>
            <w:tcW w:w="6398" w:type="dxa"/>
            <w:shd w:val="clear" w:color="auto" w:fill="auto"/>
          </w:tcPr>
          <w:p w14:paraId="2E447DBF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Mosėdžio miestelyje ir Ylakių miestelyje</w:t>
            </w:r>
          </w:p>
        </w:tc>
        <w:tc>
          <w:tcPr>
            <w:tcW w:w="1965" w:type="dxa"/>
            <w:shd w:val="clear" w:color="auto" w:fill="auto"/>
          </w:tcPr>
          <w:p w14:paraId="2E447DC0" w14:textId="3B038E84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40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0529A4" w:rsidRPr="006E34CB" w14:paraId="2E447DC5" w14:textId="77777777" w:rsidTr="000529A4">
        <w:tc>
          <w:tcPr>
            <w:tcW w:w="988" w:type="dxa"/>
            <w:shd w:val="clear" w:color="auto" w:fill="auto"/>
          </w:tcPr>
          <w:p w14:paraId="2E447DC2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2.3.</w:t>
            </w:r>
          </w:p>
        </w:tc>
        <w:tc>
          <w:tcPr>
            <w:tcW w:w="6398" w:type="dxa"/>
            <w:shd w:val="clear" w:color="auto" w:fill="auto"/>
          </w:tcPr>
          <w:p w14:paraId="2E447DC3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Kitose rajono savivaldybės gyvenvietėse</w:t>
            </w:r>
          </w:p>
        </w:tc>
        <w:tc>
          <w:tcPr>
            <w:tcW w:w="1965" w:type="dxa"/>
            <w:shd w:val="clear" w:color="auto" w:fill="auto"/>
          </w:tcPr>
          <w:p w14:paraId="2E447DC4" w14:textId="127F400A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0529A4" w:rsidRPr="006E34CB" w14:paraId="2E447DC9" w14:textId="77777777" w:rsidTr="000529A4">
        <w:tc>
          <w:tcPr>
            <w:tcW w:w="988" w:type="dxa"/>
            <w:shd w:val="clear" w:color="auto" w:fill="auto"/>
          </w:tcPr>
          <w:p w14:paraId="2E447DC6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6398" w:type="dxa"/>
            <w:shd w:val="clear" w:color="auto" w:fill="auto"/>
          </w:tcPr>
          <w:p w14:paraId="2E447DC7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Prekiauti:</w:t>
            </w:r>
          </w:p>
        </w:tc>
        <w:tc>
          <w:tcPr>
            <w:tcW w:w="1965" w:type="dxa"/>
            <w:shd w:val="clear" w:color="auto" w:fill="auto"/>
          </w:tcPr>
          <w:p w14:paraId="2E447DC8" w14:textId="77777777" w:rsidR="000529A4" w:rsidRPr="006E34CB" w:rsidRDefault="000529A4" w:rsidP="00052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529A4" w:rsidRPr="006E34CB" w14:paraId="2E447DCD" w14:textId="77777777" w:rsidTr="000529A4">
        <w:tc>
          <w:tcPr>
            <w:tcW w:w="988" w:type="dxa"/>
            <w:shd w:val="clear" w:color="auto" w:fill="auto"/>
          </w:tcPr>
          <w:p w14:paraId="2E447DCA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3.1.</w:t>
            </w:r>
          </w:p>
        </w:tc>
        <w:tc>
          <w:tcPr>
            <w:tcW w:w="6398" w:type="dxa"/>
            <w:shd w:val="clear" w:color="auto" w:fill="auto"/>
          </w:tcPr>
          <w:p w14:paraId="2E447DCB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tautodailės gaminiais, rankdarbiais, įvairių rūšių meno kūriniais</w:t>
            </w:r>
          </w:p>
        </w:tc>
        <w:tc>
          <w:tcPr>
            <w:tcW w:w="1965" w:type="dxa"/>
            <w:shd w:val="clear" w:color="auto" w:fill="auto"/>
          </w:tcPr>
          <w:p w14:paraId="2E447DCC" w14:textId="36C86A31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529A4" w:rsidRPr="006E34CB" w14:paraId="2E447DD1" w14:textId="77777777" w:rsidTr="00746FDB">
        <w:tc>
          <w:tcPr>
            <w:tcW w:w="988" w:type="dxa"/>
            <w:shd w:val="clear" w:color="auto" w:fill="auto"/>
          </w:tcPr>
          <w:p w14:paraId="2E447DCE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3.2.</w:t>
            </w:r>
          </w:p>
        </w:tc>
        <w:tc>
          <w:tcPr>
            <w:tcW w:w="6398" w:type="dxa"/>
            <w:shd w:val="clear" w:color="auto" w:fill="auto"/>
          </w:tcPr>
          <w:p w14:paraId="2E447DCF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maisto produktais</w:t>
            </w:r>
          </w:p>
        </w:tc>
        <w:tc>
          <w:tcPr>
            <w:tcW w:w="1965" w:type="dxa"/>
            <w:shd w:val="clear" w:color="auto" w:fill="auto"/>
          </w:tcPr>
          <w:p w14:paraId="2E447DD0" w14:textId="015B60E0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20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29A4" w:rsidRPr="006E34CB" w14:paraId="2E447DD5" w14:textId="77777777" w:rsidTr="00746FDB">
        <w:tc>
          <w:tcPr>
            <w:tcW w:w="988" w:type="dxa"/>
            <w:shd w:val="clear" w:color="auto" w:fill="auto"/>
          </w:tcPr>
          <w:p w14:paraId="2E447DD2" w14:textId="77777777" w:rsidR="000529A4" w:rsidRPr="006E34CB" w:rsidRDefault="000529A4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3.3.</w:t>
            </w:r>
          </w:p>
        </w:tc>
        <w:tc>
          <w:tcPr>
            <w:tcW w:w="6398" w:type="dxa"/>
            <w:shd w:val="clear" w:color="auto" w:fill="auto"/>
          </w:tcPr>
          <w:p w14:paraId="2E447DD3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ne maisto produktais</w:t>
            </w:r>
          </w:p>
        </w:tc>
        <w:tc>
          <w:tcPr>
            <w:tcW w:w="1965" w:type="dxa"/>
            <w:shd w:val="clear" w:color="auto" w:fill="auto"/>
          </w:tcPr>
          <w:p w14:paraId="2E447DD4" w14:textId="7D066FA5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20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529A4" w:rsidRPr="006E34CB" w14:paraId="2E447DD9" w14:textId="77777777" w:rsidTr="00746FDB">
        <w:tc>
          <w:tcPr>
            <w:tcW w:w="988" w:type="dxa"/>
            <w:shd w:val="clear" w:color="auto" w:fill="auto"/>
          </w:tcPr>
          <w:p w14:paraId="2E447DD6" w14:textId="050AEE2D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6398" w:type="dxa"/>
            <w:shd w:val="clear" w:color="auto" w:fill="auto"/>
          </w:tcPr>
          <w:p w14:paraId="2E447DD7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Teikti laisvalaikio pramogų ir kitas paslaugas (už 1 kv. m užimamo ploto): </w:t>
            </w:r>
          </w:p>
        </w:tc>
        <w:tc>
          <w:tcPr>
            <w:tcW w:w="1965" w:type="dxa"/>
            <w:shd w:val="clear" w:color="auto" w:fill="auto"/>
          </w:tcPr>
          <w:p w14:paraId="2E447DD8" w14:textId="77777777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529A4" w:rsidRPr="006E34CB" w14:paraId="2E447DDD" w14:textId="77777777" w:rsidTr="00746FDB">
        <w:tc>
          <w:tcPr>
            <w:tcW w:w="988" w:type="dxa"/>
            <w:shd w:val="clear" w:color="auto" w:fill="auto"/>
          </w:tcPr>
          <w:p w14:paraId="2E447DDA" w14:textId="0F5FDD39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.1.</w:t>
            </w:r>
          </w:p>
        </w:tc>
        <w:tc>
          <w:tcPr>
            <w:tcW w:w="6398" w:type="dxa"/>
            <w:shd w:val="clear" w:color="auto" w:fill="auto"/>
          </w:tcPr>
          <w:p w14:paraId="2E447DDB" w14:textId="77777777" w:rsidR="000529A4" w:rsidRPr="006E34CB" w:rsidRDefault="000529A4" w:rsidP="00C8485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Skuodo mieste</w:t>
            </w:r>
          </w:p>
        </w:tc>
        <w:tc>
          <w:tcPr>
            <w:tcW w:w="1965" w:type="dxa"/>
            <w:shd w:val="clear" w:color="auto" w:fill="auto"/>
          </w:tcPr>
          <w:p w14:paraId="2E447DDC" w14:textId="4B8CEFDC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1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529A4" w:rsidRPr="006E34CB" w14:paraId="2E447DE1" w14:textId="77777777" w:rsidTr="00746FDB">
        <w:tc>
          <w:tcPr>
            <w:tcW w:w="988" w:type="dxa"/>
            <w:shd w:val="clear" w:color="auto" w:fill="auto"/>
          </w:tcPr>
          <w:p w14:paraId="2E447DDE" w14:textId="6BB69D9F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4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.2.</w:t>
            </w:r>
          </w:p>
        </w:tc>
        <w:tc>
          <w:tcPr>
            <w:tcW w:w="6398" w:type="dxa"/>
            <w:shd w:val="clear" w:color="auto" w:fill="auto"/>
          </w:tcPr>
          <w:p w14:paraId="2E447DDF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Mosėdžio miestelyje ir Ylakių miestelyje</w:t>
            </w:r>
          </w:p>
        </w:tc>
        <w:tc>
          <w:tcPr>
            <w:tcW w:w="1965" w:type="dxa"/>
            <w:shd w:val="clear" w:color="auto" w:fill="auto"/>
          </w:tcPr>
          <w:p w14:paraId="2E447DE0" w14:textId="55795AE7" w:rsidR="000529A4" w:rsidRPr="006E34CB" w:rsidRDefault="0096162F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6162F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 </w:t>
            </w:r>
            <w:r w:rsidR="000529A4" w:rsidRPr="00961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529A4" w:rsidRPr="006E34CB" w14:paraId="2E447DE5" w14:textId="77777777" w:rsidTr="00746FDB">
        <w:tc>
          <w:tcPr>
            <w:tcW w:w="988" w:type="dxa"/>
            <w:shd w:val="clear" w:color="auto" w:fill="auto"/>
          </w:tcPr>
          <w:p w14:paraId="2E447DE2" w14:textId="57C9D103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.3.</w:t>
            </w:r>
          </w:p>
        </w:tc>
        <w:tc>
          <w:tcPr>
            <w:tcW w:w="6398" w:type="dxa"/>
            <w:shd w:val="clear" w:color="auto" w:fill="auto"/>
          </w:tcPr>
          <w:p w14:paraId="2E447DE3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Kitose rajono savivaldybės gyvenvietėse</w:t>
            </w:r>
          </w:p>
        </w:tc>
        <w:tc>
          <w:tcPr>
            <w:tcW w:w="1965" w:type="dxa"/>
            <w:shd w:val="clear" w:color="auto" w:fill="auto"/>
          </w:tcPr>
          <w:p w14:paraId="2E447DE4" w14:textId="77092242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1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529A4" w:rsidRPr="006E34CB" w14:paraId="2E447DE9" w14:textId="77777777" w:rsidTr="00746FDB">
        <w:trPr>
          <w:trHeight w:val="408"/>
        </w:trPr>
        <w:tc>
          <w:tcPr>
            <w:tcW w:w="988" w:type="dxa"/>
            <w:shd w:val="clear" w:color="auto" w:fill="auto"/>
          </w:tcPr>
          <w:p w14:paraId="2E447DE6" w14:textId="74644610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6398" w:type="dxa"/>
            <w:shd w:val="clear" w:color="auto" w:fill="auto"/>
          </w:tcPr>
          <w:p w14:paraId="2E447DE7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Prekybinė mugė:</w:t>
            </w:r>
          </w:p>
        </w:tc>
        <w:tc>
          <w:tcPr>
            <w:tcW w:w="1965" w:type="dxa"/>
            <w:shd w:val="clear" w:color="auto" w:fill="auto"/>
          </w:tcPr>
          <w:p w14:paraId="2E447DE8" w14:textId="77777777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529A4" w:rsidRPr="006E34CB" w14:paraId="2E447DED" w14:textId="77777777" w:rsidTr="00746FDB">
        <w:tc>
          <w:tcPr>
            <w:tcW w:w="988" w:type="dxa"/>
            <w:shd w:val="clear" w:color="auto" w:fill="auto"/>
          </w:tcPr>
          <w:p w14:paraId="2E447DEA" w14:textId="45E0DC2F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.1.</w:t>
            </w:r>
          </w:p>
        </w:tc>
        <w:tc>
          <w:tcPr>
            <w:tcW w:w="6398" w:type="dxa"/>
            <w:shd w:val="clear" w:color="auto" w:fill="auto"/>
          </w:tcPr>
          <w:p w14:paraId="2E447DEB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iki 10 prekybos vietų</w:t>
            </w:r>
          </w:p>
        </w:tc>
        <w:tc>
          <w:tcPr>
            <w:tcW w:w="1965" w:type="dxa"/>
            <w:shd w:val="clear" w:color="auto" w:fill="auto"/>
          </w:tcPr>
          <w:p w14:paraId="2E447DEC" w14:textId="670164CE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100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  <w:tr w:rsidR="000529A4" w:rsidRPr="006E34CB" w14:paraId="2E447DF1" w14:textId="77777777" w:rsidTr="00746FDB">
        <w:tc>
          <w:tcPr>
            <w:tcW w:w="988" w:type="dxa"/>
            <w:shd w:val="clear" w:color="auto" w:fill="auto"/>
          </w:tcPr>
          <w:p w14:paraId="2E447DEE" w14:textId="5E6BC107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.2.</w:t>
            </w:r>
          </w:p>
        </w:tc>
        <w:tc>
          <w:tcPr>
            <w:tcW w:w="6398" w:type="dxa"/>
            <w:shd w:val="clear" w:color="auto" w:fill="auto"/>
          </w:tcPr>
          <w:p w14:paraId="2E447DEF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10–20 prekybos vietų</w:t>
            </w:r>
          </w:p>
        </w:tc>
        <w:tc>
          <w:tcPr>
            <w:tcW w:w="1965" w:type="dxa"/>
            <w:shd w:val="clear" w:color="auto" w:fill="auto"/>
          </w:tcPr>
          <w:p w14:paraId="2E447DF0" w14:textId="7E350D1F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>150</w:t>
            </w:r>
            <w:r w:rsidR="008663B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  <w:tr w:rsidR="000529A4" w:rsidRPr="006E34CB" w14:paraId="2E447DF5" w14:textId="77777777" w:rsidTr="00746FDB">
        <w:tc>
          <w:tcPr>
            <w:tcW w:w="988" w:type="dxa"/>
            <w:shd w:val="clear" w:color="auto" w:fill="auto"/>
          </w:tcPr>
          <w:p w14:paraId="2E447DF2" w14:textId="66D90E18" w:rsidR="000529A4" w:rsidRPr="006E34CB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</w:t>
            </w:r>
            <w:r w:rsidR="000529A4"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.3.</w:t>
            </w:r>
          </w:p>
        </w:tc>
        <w:tc>
          <w:tcPr>
            <w:tcW w:w="6398" w:type="dxa"/>
            <w:shd w:val="clear" w:color="auto" w:fill="auto"/>
          </w:tcPr>
          <w:p w14:paraId="2E447DF3" w14:textId="77777777" w:rsidR="000529A4" w:rsidRPr="006E34CB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6E34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Daugiau kaip 20 prekybos vietų</w:t>
            </w:r>
          </w:p>
        </w:tc>
        <w:tc>
          <w:tcPr>
            <w:tcW w:w="1965" w:type="dxa"/>
            <w:shd w:val="clear" w:color="auto" w:fill="auto"/>
          </w:tcPr>
          <w:p w14:paraId="2E447DF4" w14:textId="54456954" w:rsidR="000529A4" w:rsidRPr="006E34CB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strike/>
                <w:color w:val="00000A"/>
                <w:sz w:val="24"/>
                <w:szCs w:val="24"/>
              </w:rPr>
              <w:t xml:space="preserve">200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220</w:t>
            </w:r>
          </w:p>
        </w:tc>
      </w:tr>
      <w:tr w:rsidR="000529A4" w:rsidRPr="00E51EA9" w14:paraId="2E447DF9" w14:textId="77777777" w:rsidTr="00746FDB">
        <w:tc>
          <w:tcPr>
            <w:tcW w:w="988" w:type="dxa"/>
            <w:shd w:val="clear" w:color="auto" w:fill="auto"/>
          </w:tcPr>
          <w:p w14:paraId="2E447DF6" w14:textId="2FFEA5C8" w:rsidR="000529A4" w:rsidRPr="00E51EA9" w:rsidRDefault="00C15457" w:rsidP="000529A4">
            <w:pPr>
              <w:ind w:firstLine="29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5</w:t>
            </w:r>
            <w:r w:rsidR="000529A4" w:rsidRPr="00E51EA9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.4.</w:t>
            </w:r>
          </w:p>
        </w:tc>
        <w:tc>
          <w:tcPr>
            <w:tcW w:w="6398" w:type="dxa"/>
            <w:shd w:val="clear" w:color="auto" w:fill="auto"/>
          </w:tcPr>
          <w:p w14:paraId="2E447DF7" w14:textId="77777777" w:rsidR="000529A4" w:rsidRPr="00E51EA9" w:rsidRDefault="000529A4" w:rsidP="00746FDB">
            <w:pPr>
              <w:ind w:firstLine="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Daugiau kaip 30 prekybos vietų</w:t>
            </w:r>
          </w:p>
        </w:tc>
        <w:tc>
          <w:tcPr>
            <w:tcW w:w="1965" w:type="dxa"/>
            <w:shd w:val="clear" w:color="auto" w:fill="auto"/>
          </w:tcPr>
          <w:p w14:paraId="2E447DF8" w14:textId="77777777" w:rsidR="000529A4" w:rsidRPr="00E51EA9" w:rsidRDefault="000529A4" w:rsidP="000529A4">
            <w:pPr>
              <w:ind w:firstLine="1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51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</w:t>
            </w:r>
          </w:p>
        </w:tc>
      </w:tr>
    </w:tbl>
    <w:p w14:paraId="2E447DFA" w14:textId="77777777" w:rsidR="000529A4" w:rsidRPr="000529A4" w:rsidRDefault="000529A4" w:rsidP="000529A4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51EA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br w:type="textWrapping" w:clear="all"/>
      </w:r>
      <w:r w:rsidRPr="000529A4">
        <w:rPr>
          <w:rFonts w:ascii="Times New Roman" w:eastAsia="Times New Roman" w:hAnsi="Times New Roman" w:cs="Times New Roman"/>
          <w:b/>
          <w:sz w:val="24"/>
          <w:szCs w:val="20"/>
        </w:rPr>
        <w:t xml:space="preserve">3. Vietinės rinkliavos už leidimo prekiauti ar teikti paslaugas Skuodo rajono savivaldybės tarybos nustatytose </w:t>
      </w:r>
      <w:r w:rsidRPr="000529A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viešosiose vietose,</w:t>
      </w:r>
      <w:r w:rsidRPr="000529A4">
        <w:rPr>
          <w:rFonts w:ascii="Times New Roman" w:eastAsia="Times New Roman" w:hAnsi="Times New Roman" w:cs="Times New Roman"/>
          <w:b/>
          <w:sz w:val="24"/>
          <w:szCs w:val="20"/>
        </w:rPr>
        <w:t xml:space="preserve"> viešojo k</w:t>
      </w:r>
      <w:r w:rsidRPr="000529A4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onkurso </w:t>
      </w:r>
      <w:r w:rsidRPr="000529A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būdu,</w:t>
      </w:r>
      <w:r w:rsidRPr="000529A4">
        <w:rPr>
          <w:rFonts w:ascii="Times New Roman" w:eastAsia="Times New Roman" w:hAnsi="Times New Roman" w:cs="Times New Roman"/>
          <w:b/>
          <w:sz w:val="24"/>
          <w:szCs w:val="20"/>
        </w:rPr>
        <w:t xml:space="preserve"> dydžiai</w:t>
      </w:r>
    </w:p>
    <w:p w14:paraId="2E447DFB" w14:textId="77777777" w:rsidR="000529A4" w:rsidRPr="000529A4" w:rsidRDefault="000529A4" w:rsidP="000529A4">
      <w:pPr>
        <w:ind w:left="124" w:firstLine="0"/>
        <w:jc w:val="left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65"/>
        <w:gridCol w:w="2040"/>
      </w:tblGrid>
      <w:tr w:rsidR="000529A4" w:rsidRPr="000529A4" w14:paraId="2E447DFF" w14:textId="77777777" w:rsidTr="000529A4">
        <w:tc>
          <w:tcPr>
            <w:tcW w:w="846" w:type="dxa"/>
            <w:shd w:val="clear" w:color="auto" w:fill="auto"/>
            <w:vAlign w:val="center"/>
          </w:tcPr>
          <w:p w14:paraId="2E447DFC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DFD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Rinkliavos objektas</w:t>
            </w:r>
          </w:p>
        </w:tc>
        <w:tc>
          <w:tcPr>
            <w:tcW w:w="2040" w:type="dxa"/>
            <w:shd w:val="clear" w:color="auto" w:fill="auto"/>
          </w:tcPr>
          <w:p w14:paraId="2E447DFE" w14:textId="48FB0546" w:rsidR="000529A4" w:rsidRPr="000529A4" w:rsidRDefault="000529A4" w:rsidP="000529A4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Vietinės rinkliavos dydis</w:t>
            </w:r>
            <w:r w:rsidR="00C15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</w:t>
            </w: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Eur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1 mėn. kaina</w:t>
            </w:r>
          </w:p>
        </w:tc>
      </w:tr>
      <w:tr w:rsidR="000529A4" w:rsidRPr="000529A4" w14:paraId="2E447E02" w14:textId="77777777" w:rsidTr="000529A4">
        <w:tc>
          <w:tcPr>
            <w:tcW w:w="846" w:type="dxa"/>
            <w:shd w:val="clear" w:color="auto" w:fill="auto"/>
            <w:vAlign w:val="center"/>
          </w:tcPr>
          <w:p w14:paraId="2E447E00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E447E01" w14:textId="77777777" w:rsidR="000529A4" w:rsidRPr="000529A4" w:rsidRDefault="000529A4" w:rsidP="000529A4">
            <w:pPr>
              <w:widowControl w:val="0"/>
              <w:spacing w:line="274" w:lineRule="exact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Prekiauti ar teikti paslaugas kioskuose, paviljonuose, lauko kavinėse (už 1 kv. m užimamo ploto)(Kai kioskai, paviljonai įrengti savininkų lėšomis)</w:t>
            </w:r>
          </w:p>
        </w:tc>
      </w:tr>
      <w:tr w:rsidR="000529A4" w:rsidRPr="000529A4" w14:paraId="2E447E06" w14:textId="77777777" w:rsidTr="000529A4">
        <w:tc>
          <w:tcPr>
            <w:tcW w:w="846" w:type="dxa"/>
            <w:shd w:val="clear" w:color="auto" w:fill="auto"/>
          </w:tcPr>
          <w:p w14:paraId="2E447E03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1.1.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04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Skuodo mieste</w:t>
            </w:r>
          </w:p>
        </w:tc>
        <w:tc>
          <w:tcPr>
            <w:tcW w:w="2040" w:type="dxa"/>
            <w:shd w:val="clear" w:color="auto" w:fill="auto"/>
          </w:tcPr>
          <w:p w14:paraId="2E447E05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2,5</w:t>
            </w:r>
          </w:p>
        </w:tc>
      </w:tr>
      <w:tr w:rsidR="000529A4" w:rsidRPr="000529A4" w14:paraId="2E447E0A" w14:textId="77777777" w:rsidTr="000529A4">
        <w:tc>
          <w:tcPr>
            <w:tcW w:w="846" w:type="dxa"/>
            <w:shd w:val="clear" w:color="auto" w:fill="auto"/>
          </w:tcPr>
          <w:p w14:paraId="2E447E07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1.2.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08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Mosėdžio miestelyje ir Ylakių miestelyje</w:t>
            </w:r>
          </w:p>
        </w:tc>
        <w:tc>
          <w:tcPr>
            <w:tcW w:w="2040" w:type="dxa"/>
            <w:shd w:val="clear" w:color="auto" w:fill="auto"/>
          </w:tcPr>
          <w:p w14:paraId="2E447E09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2,0</w:t>
            </w:r>
          </w:p>
        </w:tc>
      </w:tr>
      <w:tr w:rsidR="000529A4" w:rsidRPr="000529A4" w14:paraId="2E447E0E" w14:textId="77777777" w:rsidTr="000529A4">
        <w:tc>
          <w:tcPr>
            <w:tcW w:w="846" w:type="dxa"/>
            <w:shd w:val="clear" w:color="auto" w:fill="auto"/>
          </w:tcPr>
          <w:p w14:paraId="2E447E0B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1.3.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0C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Kitose rajono savivaldybės gyvenvietėse</w:t>
            </w:r>
          </w:p>
        </w:tc>
        <w:tc>
          <w:tcPr>
            <w:tcW w:w="2040" w:type="dxa"/>
            <w:shd w:val="clear" w:color="auto" w:fill="auto"/>
          </w:tcPr>
          <w:p w14:paraId="2E447E0D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1,5</w:t>
            </w:r>
          </w:p>
        </w:tc>
      </w:tr>
      <w:tr w:rsidR="000529A4" w:rsidRPr="000529A4" w14:paraId="2E447E11" w14:textId="77777777" w:rsidTr="000529A4">
        <w:tc>
          <w:tcPr>
            <w:tcW w:w="846" w:type="dxa"/>
            <w:shd w:val="clear" w:color="auto" w:fill="auto"/>
          </w:tcPr>
          <w:p w14:paraId="2E447E0F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8505" w:type="dxa"/>
            <w:gridSpan w:val="2"/>
            <w:shd w:val="clear" w:color="auto" w:fill="auto"/>
            <w:hideMark/>
          </w:tcPr>
          <w:p w14:paraId="2E447E10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Prekiauti ar teikti paslaugas savivaldybės lėšomis įrengtuose paviljonuose (už 1 kv. m užimamo ploto):</w:t>
            </w:r>
          </w:p>
        </w:tc>
      </w:tr>
      <w:tr w:rsidR="000529A4" w:rsidRPr="000529A4" w14:paraId="2E447E15" w14:textId="77777777" w:rsidTr="000529A4">
        <w:tc>
          <w:tcPr>
            <w:tcW w:w="846" w:type="dxa"/>
            <w:shd w:val="clear" w:color="auto" w:fill="auto"/>
          </w:tcPr>
          <w:p w14:paraId="2E447E12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2.1.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13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Uždaras paviljonas</w:t>
            </w:r>
          </w:p>
        </w:tc>
        <w:tc>
          <w:tcPr>
            <w:tcW w:w="2040" w:type="dxa"/>
            <w:shd w:val="clear" w:color="auto" w:fill="auto"/>
          </w:tcPr>
          <w:p w14:paraId="2E447E14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</w:t>
            </w:r>
          </w:p>
        </w:tc>
      </w:tr>
      <w:tr w:rsidR="000529A4" w:rsidRPr="000529A4" w14:paraId="2E447E19" w14:textId="77777777" w:rsidTr="000529A4">
        <w:tc>
          <w:tcPr>
            <w:tcW w:w="846" w:type="dxa"/>
            <w:shd w:val="clear" w:color="auto" w:fill="auto"/>
          </w:tcPr>
          <w:p w14:paraId="2E447E16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2.2.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17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Atvira terasa</w:t>
            </w:r>
          </w:p>
        </w:tc>
        <w:tc>
          <w:tcPr>
            <w:tcW w:w="2040" w:type="dxa"/>
            <w:shd w:val="clear" w:color="auto" w:fill="auto"/>
          </w:tcPr>
          <w:p w14:paraId="2E447E18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2,5</w:t>
            </w:r>
          </w:p>
        </w:tc>
      </w:tr>
      <w:tr w:rsidR="000529A4" w:rsidRPr="000529A4" w14:paraId="2E447E1D" w14:textId="77777777" w:rsidTr="000529A4">
        <w:tc>
          <w:tcPr>
            <w:tcW w:w="846" w:type="dxa"/>
            <w:shd w:val="clear" w:color="auto" w:fill="auto"/>
          </w:tcPr>
          <w:p w14:paraId="2E447E1A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1B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Teikti laisvalaikio pramogų ir kitas paslaugas (už 1 kv. m užimamo ploto): </w:t>
            </w:r>
          </w:p>
        </w:tc>
        <w:tc>
          <w:tcPr>
            <w:tcW w:w="2040" w:type="dxa"/>
            <w:shd w:val="clear" w:color="auto" w:fill="auto"/>
          </w:tcPr>
          <w:p w14:paraId="2E447E1C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0529A4" w:rsidRPr="000529A4" w14:paraId="2E447E21" w14:textId="77777777" w:rsidTr="000529A4">
        <w:tc>
          <w:tcPr>
            <w:tcW w:w="846" w:type="dxa"/>
            <w:shd w:val="clear" w:color="auto" w:fill="auto"/>
          </w:tcPr>
          <w:p w14:paraId="2E447E1E" w14:textId="4F1B64F4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3.1</w:t>
            </w:r>
            <w:r w:rsidR="00746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1F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Skuodo mieste</w:t>
            </w:r>
          </w:p>
        </w:tc>
        <w:tc>
          <w:tcPr>
            <w:tcW w:w="2040" w:type="dxa"/>
            <w:shd w:val="clear" w:color="auto" w:fill="auto"/>
          </w:tcPr>
          <w:p w14:paraId="2E447E20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</w:t>
            </w:r>
          </w:p>
        </w:tc>
      </w:tr>
      <w:tr w:rsidR="000529A4" w:rsidRPr="000529A4" w14:paraId="2E447E25" w14:textId="77777777" w:rsidTr="000529A4">
        <w:tc>
          <w:tcPr>
            <w:tcW w:w="846" w:type="dxa"/>
            <w:shd w:val="clear" w:color="auto" w:fill="auto"/>
          </w:tcPr>
          <w:p w14:paraId="2E447E22" w14:textId="68FCBBC8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3.2</w:t>
            </w:r>
            <w:r w:rsidR="00746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23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Mosėdžio miestelyje ir Ylakių miestelyje</w:t>
            </w:r>
          </w:p>
        </w:tc>
        <w:tc>
          <w:tcPr>
            <w:tcW w:w="2040" w:type="dxa"/>
            <w:shd w:val="clear" w:color="auto" w:fill="auto"/>
          </w:tcPr>
          <w:p w14:paraId="2E447E24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2,5</w:t>
            </w:r>
          </w:p>
        </w:tc>
      </w:tr>
      <w:tr w:rsidR="000529A4" w:rsidRPr="000529A4" w14:paraId="2E447E29" w14:textId="77777777" w:rsidTr="000529A4">
        <w:tc>
          <w:tcPr>
            <w:tcW w:w="846" w:type="dxa"/>
            <w:shd w:val="clear" w:color="auto" w:fill="auto"/>
          </w:tcPr>
          <w:p w14:paraId="2E447E26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3.3.</w:t>
            </w:r>
          </w:p>
        </w:tc>
        <w:tc>
          <w:tcPr>
            <w:tcW w:w="6465" w:type="dxa"/>
            <w:shd w:val="clear" w:color="auto" w:fill="auto"/>
            <w:hideMark/>
          </w:tcPr>
          <w:p w14:paraId="2E447E27" w14:textId="77777777" w:rsidR="000529A4" w:rsidRPr="000529A4" w:rsidRDefault="000529A4" w:rsidP="00746FDB">
            <w:pPr>
              <w:widowControl w:val="0"/>
              <w:spacing w:line="274" w:lineRule="exact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Kitose rajono savivaldybės gyvenvietėse</w:t>
            </w:r>
          </w:p>
        </w:tc>
        <w:tc>
          <w:tcPr>
            <w:tcW w:w="2040" w:type="dxa"/>
            <w:shd w:val="clear" w:color="auto" w:fill="auto"/>
            <w:hideMark/>
          </w:tcPr>
          <w:p w14:paraId="2E447E28" w14:textId="77777777" w:rsidR="000529A4" w:rsidRPr="000529A4" w:rsidRDefault="000529A4" w:rsidP="000529A4">
            <w:pPr>
              <w:widowControl w:val="0"/>
              <w:spacing w:line="274" w:lineRule="exact"/>
              <w:ind w:firstLine="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529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</w:p>
        </w:tc>
      </w:tr>
    </w:tbl>
    <w:p w14:paraId="2E447E2A" w14:textId="77777777" w:rsidR="000529A4" w:rsidRPr="006E34CB" w:rsidRDefault="000529A4" w:rsidP="000529A4">
      <w:pPr>
        <w:rPr>
          <w:rFonts w:ascii="Times New Roman" w:eastAsia="Times New Roman" w:hAnsi="Times New Roman" w:cs="Times New Roman"/>
          <w:sz w:val="24"/>
          <w:szCs w:val="20"/>
        </w:rPr>
      </w:pPr>
    </w:p>
    <w:p w14:paraId="2E447E2B" w14:textId="77777777" w:rsidR="00BD50EC" w:rsidRPr="007D05CB" w:rsidRDefault="00BD50EC" w:rsidP="00C06CD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Priėmus sprendimą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bus užtikrinamas v</w:t>
      </w:r>
      <w:r w:rsidRPr="001F06F5">
        <w:rPr>
          <w:rFonts w:ascii="Times New Roman" w:eastAsia="Times New Roman" w:hAnsi="Times New Roman" w:cs="Times New Roman"/>
          <w:sz w:val="24"/>
          <w:szCs w:val="20"/>
        </w:rPr>
        <w:t xml:space="preserve">ietinės rinkliavos už leidimo prekiauti ar teikti paslaugas Skuodo rajono savivaldybės tarybos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nustatytose </w:t>
      </w:r>
      <w:r w:rsidRPr="001F06F5">
        <w:rPr>
          <w:rFonts w:ascii="Times New Roman" w:eastAsia="Times New Roman" w:hAnsi="Times New Roman" w:cs="Times New Roman"/>
          <w:sz w:val="24"/>
          <w:szCs w:val="20"/>
        </w:rPr>
        <w:t>viešosiose viet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ose išdavimą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aiškus ir skaidrus reguliavimas</w:t>
      </w:r>
      <w:r w:rsidR="00AC70C3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</w:p>
    <w:p w14:paraId="2E447E2C" w14:textId="77777777" w:rsidR="00145225" w:rsidRPr="00C06CD8" w:rsidRDefault="00145225" w:rsidP="00826ADF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E447E2D" w14:textId="77777777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E447E2E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2E447E2F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E447E30" w14:textId="77777777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E447E31" w14:textId="77777777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Pranešėjas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E3779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Vygintas Pitrėnas.</w:t>
      </w:r>
    </w:p>
    <w:p w14:paraId="2E447E32" w14:textId="1C75A983" w:rsidR="00C06CD8" w:rsidRPr="00C06CD8" w:rsidRDefault="00AF5315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C15457">
        <w:rPr>
          <w:rFonts w:ascii="Times New Roman" w:eastAsia="Times New Roman" w:hAnsi="Times New Roman" w:cs="Times New Roman"/>
          <w:bCs/>
          <w:sz w:val="24"/>
          <w:szCs w:val="24"/>
        </w:rPr>
        <w:t>i: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</w:t>
      </w:r>
      <w:r w:rsidR="00173150">
        <w:rPr>
          <w:rFonts w:ascii="Times New Roman" w:eastAsia="Times New Roman" w:hAnsi="Times New Roman" w:cs="Times New Roman"/>
          <w:bCs/>
          <w:sz w:val="24"/>
          <w:szCs w:val="24"/>
        </w:rPr>
        <w:t>as Pitrėnas</w:t>
      </w:r>
      <w:r w:rsidR="00CD15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D15CE" w:rsidRPr="00CD15CE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vyriausioji specialistė Diana Samoškienė.</w:t>
      </w:r>
    </w:p>
    <w:p w14:paraId="2E447E33" w14:textId="77777777" w:rsidR="00A86613" w:rsidRDefault="00A86613"/>
    <w:sectPr w:rsidR="00A86613" w:rsidSect="008663B9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03070" w14:textId="77777777" w:rsidR="005B374B" w:rsidRDefault="005B374B" w:rsidP="00C15457">
      <w:r>
        <w:separator/>
      </w:r>
    </w:p>
  </w:endnote>
  <w:endnote w:type="continuationSeparator" w:id="0">
    <w:p w14:paraId="798645D8" w14:textId="77777777" w:rsidR="005B374B" w:rsidRDefault="005B374B" w:rsidP="00C1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AD49" w14:textId="77777777" w:rsidR="005B374B" w:rsidRDefault="005B374B" w:rsidP="00C15457">
      <w:r>
        <w:separator/>
      </w:r>
    </w:p>
  </w:footnote>
  <w:footnote w:type="continuationSeparator" w:id="0">
    <w:p w14:paraId="7CF61DAD" w14:textId="77777777" w:rsidR="005B374B" w:rsidRDefault="005B374B" w:rsidP="00C1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799"/>
      <w:docPartObj>
        <w:docPartGallery w:val="Page Numbers (Top of Page)"/>
        <w:docPartUnique/>
      </w:docPartObj>
    </w:sdtPr>
    <w:sdtContent>
      <w:p w14:paraId="6D6296F0" w14:textId="4D169735" w:rsidR="00C15457" w:rsidRDefault="00C15457" w:rsidP="008663B9">
        <w:pPr>
          <w:pStyle w:val="Antrats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62F">
          <w:rPr>
            <w:noProof/>
          </w:rPr>
          <w:t>3</w:t>
        </w:r>
        <w:r>
          <w:fldChar w:fldCharType="end"/>
        </w:r>
      </w:p>
    </w:sdtContent>
  </w:sdt>
  <w:p w14:paraId="49AFCB5D" w14:textId="77777777" w:rsidR="00C15457" w:rsidRDefault="00C15457" w:rsidP="008663B9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A0919"/>
    <w:multiLevelType w:val="hybridMultilevel"/>
    <w:tmpl w:val="4C7EEA06"/>
    <w:lvl w:ilvl="0" w:tplc="5FE08DFA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4" w:hanging="360"/>
      </w:pPr>
    </w:lvl>
    <w:lvl w:ilvl="2" w:tplc="0427001B" w:tentative="1">
      <w:start w:val="1"/>
      <w:numFmt w:val="lowerRoman"/>
      <w:lvlText w:val="%3."/>
      <w:lvlJc w:val="right"/>
      <w:pPr>
        <w:ind w:left="1924" w:hanging="180"/>
      </w:pPr>
    </w:lvl>
    <w:lvl w:ilvl="3" w:tplc="0427000F" w:tentative="1">
      <w:start w:val="1"/>
      <w:numFmt w:val="decimal"/>
      <w:lvlText w:val="%4."/>
      <w:lvlJc w:val="left"/>
      <w:pPr>
        <w:ind w:left="2644" w:hanging="360"/>
      </w:pPr>
    </w:lvl>
    <w:lvl w:ilvl="4" w:tplc="04270019" w:tentative="1">
      <w:start w:val="1"/>
      <w:numFmt w:val="lowerLetter"/>
      <w:lvlText w:val="%5."/>
      <w:lvlJc w:val="left"/>
      <w:pPr>
        <w:ind w:left="3364" w:hanging="360"/>
      </w:pPr>
    </w:lvl>
    <w:lvl w:ilvl="5" w:tplc="0427001B" w:tentative="1">
      <w:start w:val="1"/>
      <w:numFmt w:val="lowerRoman"/>
      <w:lvlText w:val="%6."/>
      <w:lvlJc w:val="right"/>
      <w:pPr>
        <w:ind w:left="4084" w:hanging="180"/>
      </w:pPr>
    </w:lvl>
    <w:lvl w:ilvl="6" w:tplc="0427000F" w:tentative="1">
      <w:start w:val="1"/>
      <w:numFmt w:val="decimal"/>
      <w:lvlText w:val="%7."/>
      <w:lvlJc w:val="left"/>
      <w:pPr>
        <w:ind w:left="4804" w:hanging="360"/>
      </w:pPr>
    </w:lvl>
    <w:lvl w:ilvl="7" w:tplc="04270019" w:tentative="1">
      <w:start w:val="1"/>
      <w:numFmt w:val="lowerLetter"/>
      <w:lvlText w:val="%8."/>
      <w:lvlJc w:val="left"/>
      <w:pPr>
        <w:ind w:left="5524" w:hanging="360"/>
      </w:pPr>
    </w:lvl>
    <w:lvl w:ilvl="8" w:tplc="0427001B" w:tentative="1">
      <w:start w:val="1"/>
      <w:numFmt w:val="lowerRoman"/>
      <w:lvlText w:val="%9."/>
      <w:lvlJc w:val="right"/>
      <w:pPr>
        <w:ind w:left="6244" w:hanging="180"/>
      </w:pPr>
    </w:lvl>
  </w:abstractNum>
  <w:num w:numId="1" w16cid:durableId="99896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0529A4"/>
    <w:rsid w:val="000F585B"/>
    <w:rsid w:val="00145225"/>
    <w:rsid w:val="00173150"/>
    <w:rsid w:val="001C5016"/>
    <w:rsid w:val="001D5CB4"/>
    <w:rsid w:val="001F06F5"/>
    <w:rsid w:val="002550CB"/>
    <w:rsid w:val="00280DA6"/>
    <w:rsid w:val="002C08C4"/>
    <w:rsid w:val="00311216"/>
    <w:rsid w:val="00415CE9"/>
    <w:rsid w:val="0047344A"/>
    <w:rsid w:val="004E69EE"/>
    <w:rsid w:val="005B374B"/>
    <w:rsid w:val="006100A8"/>
    <w:rsid w:val="0064683D"/>
    <w:rsid w:val="006E506A"/>
    <w:rsid w:val="00746FDB"/>
    <w:rsid w:val="00747038"/>
    <w:rsid w:val="0077342D"/>
    <w:rsid w:val="007D05CB"/>
    <w:rsid w:val="00817B64"/>
    <w:rsid w:val="00826ADF"/>
    <w:rsid w:val="008663B9"/>
    <w:rsid w:val="008C11DE"/>
    <w:rsid w:val="0096162F"/>
    <w:rsid w:val="00991551"/>
    <w:rsid w:val="00A86613"/>
    <w:rsid w:val="00AB6CBE"/>
    <w:rsid w:val="00AC70C3"/>
    <w:rsid w:val="00AF5315"/>
    <w:rsid w:val="00BD50EC"/>
    <w:rsid w:val="00C06CD8"/>
    <w:rsid w:val="00C15457"/>
    <w:rsid w:val="00C63AE0"/>
    <w:rsid w:val="00CD15CE"/>
    <w:rsid w:val="00EB64DC"/>
    <w:rsid w:val="00EC203E"/>
    <w:rsid w:val="00F428C1"/>
    <w:rsid w:val="00F5212E"/>
    <w:rsid w:val="00F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7CEA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529A4"/>
    <w:pPr>
      <w:spacing w:after="160" w:line="259" w:lineRule="auto"/>
      <w:ind w:left="720" w:firstLine="0"/>
      <w:contextualSpacing/>
      <w:jc w:val="left"/>
    </w:pPr>
  </w:style>
  <w:style w:type="paragraph" w:styleId="Pataisymai">
    <w:name w:val="Revision"/>
    <w:hidden/>
    <w:uiPriority w:val="99"/>
    <w:semiHidden/>
    <w:rsid w:val="00C15457"/>
    <w:pPr>
      <w:ind w:firstLine="0"/>
      <w:jc w:val="left"/>
    </w:pPr>
  </w:style>
  <w:style w:type="paragraph" w:styleId="Antrats">
    <w:name w:val="header"/>
    <w:basedOn w:val="prastasis"/>
    <w:link w:val="AntratsDiagrama"/>
    <w:uiPriority w:val="99"/>
    <w:unhideWhenUsed/>
    <w:rsid w:val="00C1545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15457"/>
  </w:style>
  <w:style w:type="paragraph" w:styleId="Porat">
    <w:name w:val="footer"/>
    <w:basedOn w:val="prastasis"/>
    <w:link w:val="PoratDiagrama"/>
    <w:uiPriority w:val="99"/>
    <w:unhideWhenUsed/>
    <w:rsid w:val="00C1545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1545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663B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66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4514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2025-05-19T10:52:00Z</dcterms:created>
  <dcterms:modified xsi:type="dcterms:W3CDTF">2025-05-19T10:53:00Z</dcterms:modified>
</cp:coreProperties>
</file>